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92C27" w:rsidP="00C427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spellStart"/>
      <w:r w:rsidRPr="00292C27">
        <w:rPr>
          <w:rFonts w:ascii="Times New Roman" w:hAnsi="Times New Roman" w:cs="Times New Roman"/>
          <w:sz w:val="28"/>
          <w:szCs w:val="28"/>
        </w:rPr>
        <w:t>Грушецька</w:t>
      </w:r>
      <w:proofErr w:type="spellEnd"/>
      <w:r w:rsidRPr="00292C27">
        <w:rPr>
          <w:rFonts w:ascii="Times New Roman" w:hAnsi="Times New Roman" w:cs="Times New Roman"/>
          <w:sz w:val="28"/>
          <w:szCs w:val="28"/>
        </w:rPr>
        <w:t xml:space="preserve"> Валентин</w:t>
      </w:r>
      <w:r w:rsidRPr="00292C27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 w:rsidRPr="00292C27">
        <w:rPr>
          <w:rFonts w:ascii="Times New Roman" w:hAnsi="Times New Roman" w:cs="Times New Roman"/>
          <w:sz w:val="28"/>
          <w:szCs w:val="28"/>
          <w:lang w:val="uk-UA"/>
        </w:rPr>
        <w:t>Леонідівн</w:t>
      </w:r>
      <w:proofErr w:type="gramStart"/>
      <w:r w:rsidRPr="00292C27">
        <w:rPr>
          <w:rFonts w:ascii="Times New Roman" w:hAnsi="Times New Roman" w:cs="Times New Roman"/>
          <w:sz w:val="28"/>
          <w:szCs w:val="28"/>
          <w:lang w:val="uk-UA"/>
        </w:rPr>
        <w:t>а-</w:t>
      </w:r>
      <w:proofErr w:type="spellEnd"/>
      <w:proofErr w:type="gramEnd"/>
      <w:r w:rsidRPr="00292C27">
        <w:rPr>
          <w:rFonts w:ascii="Times New Roman" w:hAnsi="Times New Roman" w:cs="Times New Roman"/>
          <w:sz w:val="28"/>
          <w:szCs w:val="28"/>
          <w:lang w:val="uk-UA"/>
        </w:rPr>
        <w:t xml:space="preserve"> вчитель  початкових класів спеціального НВК «</w:t>
      </w:r>
      <w:proofErr w:type="spellStart"/>
      <w:r w:rsidRPr="00292C27">
        <w:rPr>
          <w:rFonts w:ascii="Times New Roman" w:hAnsi="Times New Roman" w:cs="Times New Roman"/>
          <w:sz w:val="28"/>
          <w:szCs w:val="28"/>
          <w:lang w:val="uk-UA"/>
        </w:rPr>
        <w:t>Пізнайко</w:t>
      </w:r>
      <w:proofErr w:type="spellEnd"/>
      <w:r w:rsidRPr="00292C27">
        <w:rPr>
          <w:rFonts w:ascii="Times New Roman" w:hAnsi="Times New Roman" w:cs="Times New Roman"/>
          <w:sz w:val="28"/>
          <w:szCs w:val="28"/>
          <w:lang w:val="uk-UA"/>
        </w:rPr>
        <w:t>».  Працює над темою «Технології розвитку критичного мислення молодших школярів»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2C27" w:rsidRDefault="00292C27" w:rsidP="00C4277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Для розвитку критичного мислення учнів, вчитель:</w:t>
      </w:r>
    </w:p>
    <w:p w:rsidR="00292C27" w:rsidRDefault="00292C27" w:rsidP="00C427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раціонально розподіляє час і дозволяє учням вільно розмірковувати;</w:t>
      </w:r>
    </w:p>
    <w:p w:rsidR="00292C27" w:rsidRDefault="00292C27" w:rsidP="00C427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приймає різноманітні ідеї та думки, забезпечивши для учнів, </w:t>
      </w:r>
      <w:proofErr w:type="spellStart"/>
      <w:r w:rsidRPr="00292C27">
        <w:rPr>
          <w:rFonts w:ascii="Times New Roman" w:hAnsi="Times New Roman" w:cs="Times New Roman"/>
          <w:sz w:val="28"/>
          <w:szCs w:val="28"/>
          <w:lang w:val="uk-UA"/>
        </w:rPr>
        <w:t>безризикове</w:t>
      </w:r>
      <w:proofErr w:type="spellEnd"/>
      <w:r w:rsidRPr="00292C27">
        <w:rPr>
          <w:rFonts w:ascii="Times New Roman" w:hAnsi="Times New Roman" w:cs="Times New Roman"/>
          <w:sz w:val="28"/>
          <w:szCs w:val="28"/>
          <w:lang w:val="uk-UA"/>
        </w:rPr>
        <w:t xml:space="preserve"> (вільне від насмішок) середовище.</w:t>
      </w:r>
    </w:p>
    <w:p w:rsidR="00292C27" w:rsidRDefault="00C4277F" w:rsidP="00C427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292C27">
        <w:rPr>
          <w:rFonts w:ascii="Times New Roman" w:hAnsi="Times New Roman" w:cs="Times New Roman"/>
          <w:sz w:val="28"/>
          <w:szCs w:val="28"/>
          <w:lang w:val="uk-UA"/>
        </w:rPr>
        <w:t xml:space="preserve">інує критичні міркування учнів та сприяє </w:t>
      </w:r>
      <w:proofErr w:type="spellStart"/>
      <w:r w:rsidR="00292C27">
        <w:rPr>
          <w:rFonts w:ascii="Times New Roman" w:hAnsi="Times New Roman" w:cs="Times New Roman"/>
          <w:sz w:val="28"/>
          <w:szCs w:val="28"/>
          <w:lang w:val="uk-UA"/>
        </w:rPr>
        <w:t>активномуу</w:t>
      </w:r>
      <w:proofErr w:type="spellEnd"/>
      <w:r w:rsidR="00292C27">
        <w:rPr>
          <w:rFonts w:ascii="Times New Roman" w:hAnsi="Times New Roman" w:cs="Times New Roman"/>
          <w:sz w:val="28"/>
          <w:szCs w:val="28"/>
          <w:lang w:val="uk-UA"/>
        </w:rPr>
        <w:t xml:space="preserve"> залученню учнів до процесу навчання.</w:t>
      </w:r>
    </w:p>
    <w:p w:rsidR="00292C27" w:rsidRDefault="00AE5D86" w:rsidP="00C4277F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92C27">
        <w:rPr>
          <w:rFonts w:ascii="Times New Roman" w:hAnsi="Times New Roman" w:cs="Times New Roman"/>
          <w:sz w:val="28"/>
          <w:szCs w:val="28"/>
          <w:lang w:val="uk-UA"/>
        </w:rPr>
        <w:t xml:space="preserve">Стратегії, які використовує вчитель </w:t>
      </w:r>
      <w:proofErr w:type="spellStart"/>
      <w:r w:rsidR="00292C27">
        <w:rPr>
          <w:rFonts w:ascii="Times New Roman" w:hAnsi="Times New Roman" w:cs="Times New Roman"/>
          <w:sz w:val="28"/>
          <w:szCs w:val="28"/>
          <w:lang w:val="uk-UA"/>
        </w:rPr>
        <w:t>Грушецька</w:t>
      </w:r>
      <w:proofErr w:type="spellEnd"/>
      <w:r w:rsidR="00292C27">
        <w:rPr>
          <w:rFonts w:ascii="Times New Roman" w:hAnsi="Times New Roman" w:cs="Times New Roman"/>
          <w:sz w:val="28"/>
          <w:szCs w:val="28"/>
          <w:lang w:val="uk-UA"/>
        </w:rPr>
        <w:t xml:space="preserve"> В.Л.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розвитку критичного мислення: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Сенкан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», «Мозкова атака»,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Гронування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Фішбоун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Кубування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та ін.</w:t>
      </w:r>
    </w:p>
    <w:p w:rsidR="00AE5D86" w:rsidRPr="00292C27" w:rsidRDefault="00AE5D86" w:rsidP="00C4277F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Розвиток критичного мислення в освітньому процесі, зокрема в структурі уроків, активно впроваджується педагогом в рамках концепції «Нова українська школа». Вчитель використовує цю стратегію як технологічну базу </w:t>
      </w:r>
      <w:r w:rsidR="00C4277F">
        <w:rPr>
          <w:rFonts w:ascii="Times New Roman" w:hAnsi="Times New Roman" w:cs="Times New Roman"/>
          <w:sz w:val="28"/>
          <w:szCs w:val="28"/>
          <w:lang w:val="uk-UA"/>
        </w:rPr>
        <w:t xml:space="preserve">для забезпечення потреб  сучасної освіти. </w:t>
      </w:r>
    </w:p>
    <w:p w:rsidR="00AE5D86" w:rsidRPr="00292C27" w:rsidRDefault="00AE5D86" w:rsidP="00C4277F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E5D86" w:rsidRPr="00292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10AB4"/>
    <w:multiLevelType w:val="hybridMultilevel"/>
    <w:tmpl w:val="1BEC986C"/>
    <w:lvl w:ilvl="0" w:tplc="C1E624A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292C27"/>
    <w:rsid w:val="00292C27"/>
    <w:rsid w:val="00AE5D86"/>
    <w:rsid w:val="00C42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C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2019-11-21T15:21:00Z</dcterms:created>
  <dcterms:modified xsi:type="dcterms:W3CDTF">2019-11-21T15:34:00Z</dcterms:modified>
</cp:coreProperties>
</file>